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6A2C8" w14:textId="03B94E35" w:rsidR="00783817" w:rsidRPr="009A7F0D" w:rsidRDefault="00783817" w:rsidP="00783817"/>
    <w:p w14:paraId="476FD209" w14:textId="33997F51" w:rsidR="00783817" w:rsidRDefault="00783817" w:rsidP="00E3140F">
      <w:pPr>
        <w:pStyle w:val="berschrift3"/>
        <w:tabs>
          <w:tab w:val="left" w:pos="6946"/>
          <w:tab w:val="right" w:pos="9356"/>
        </w:tabs>
        <w:rPr>
          <w:b w:val="0"/>
          <w:sz w:val="22"/>
          <w:szCs w:val="22"/>
        </w:rPr>
      </w:pPr>
      <w:r w:rsidRPr="00651290">
        <w:rPr>
          <w:noProof/>
          <w:u w:val="single"/>
          <w:lang w:val="de-DE"/>
        </w:rPr>
        <w:t>Pressemitteilung</w:t>
      </w:r>
      <w:r w:rsidRPr="00651290">
        <w:rPr>
          <w:szCs w:val="22"/>
        </w:rPr>
        <w:t xml:space="preserve"> </w:t>
      </w:r>
      <w:r>
        <w:rPr>
          <w:szCs w:val="22"/>
        </w:rPr>
        <w:tab/>
      </w:r>
      <w:r w:rsidR="00337773">
        <w:rPr>
          <w:b w:val="0"/>
          <w:sz w:val="22"/>
          <w:szCs w:val="22"/>
          <w:lang w:val="de-DE"/>
        </w:rPr>
        <w:t>Reutlingen</w:t>
      </w:r>
      <w:r w:rsidRPr="00651290">
        <w:rPr>
          <w:b w:val="0"/>
          <w:sz w:val="22"/>
          <w:szCs w:val="22"/>
        </w:rPr>
        <w:t xml:space="preserve">, </w:t>
      </w:r>
      <w:r w:rsidR="00527688">
        <w:rPr>
          <w:b w:val="0"/>
          <w:sz w:val="22"/>
          <w:szCs w:val="22"/>
          <w:lang w:val="de-DE"/>
        </w:rPr>
        <w:t>August</w:t>
      </w:r>
      <w:r w:rsidR="00337773">
        <w:rPr>
          <w:b w:val="0"/>
          <w:sz w:val="22"/>
          <w:szCs w:val="22"/>
          <w:lang w:val="de-DE"/>
        </w:rPr>
        <w:t xml:space="preserve"> </w:t>
      </w:r>
      <w:r w:rsidR="00AE3D8D">
        <w:rPr>
          <w:b w:val="0"/>
          <w:sz w:val="22"/>
          <w:szCs w:val="22"/>
          <w:lang w:val="de-DE"/>
        </w:rPr>
        <w:t>2018</w:t>
      </w:r>
    </w:p>
    <w:p w14:paraId="427A187A" w14:textId="4AF508C0" w:rsidR="002E6D66" w:rsidRDefault="002E6D66" w:rsidP="00DE4BEA">
      <w:pPr>
        <w:rPr>
          <w:rFonts w:cs="Arial"/>
          <w:sz w:val="22"/>
          <w:szCs w:val="22"/>
        </w:rPr>
      </w:pPr>
    </w:p>
    <w:p w14:paraId="6109D117" w14:textId="77777777" w:rsidR="002E6D66" w:rsidRDefault="002E6D66" w:rsidP="00DE4BEA">
      <w:pPr>
        <w:rPr>
          <w:rFonts w:cs="Arial"/>
          <w:sz w:val="22"/>
          <w:szCs w:val="22"/>
        </w:rPr>
      </w:pPr>
    </w:p>
    <w:p w14:paraId="50DC62CB" w14:textId="34DD9B49" w:rsidR="00AE3D8D" w:rsidRDefault="00527688" w:rsidP="00874D03">
      <w:pPr>
        <w:rPr>
          <w:rFonts w:eastAsia="Times"/>
          <w:b/>
          <w:kern w:val="32"/>
          <w:sz w:val="32"/>
          <w:szCs w:val="32"/>
          <w:lang w:eastAsia="x-none"/>
        </w:rPr>
      </w:pPr>
      <w:r w:rsidRPr="00527688">
        <w:rPr>
          <w:rFonts w:eastAsia="Times"/>
          <w:b/>
          <w:kern w:val="32"/>
          <w:sz w:val="32"/>
          <w:szCs w:val="32"/>
          <w:lang w:eastAsia="x-none"/>
        </w:rPr>
        <w:t xml:space="preserve">NETZSAVE rutschhemmend – Gitternetzmatten mit </w:t>
      </w:r>
      <w:proofErr w:type="spellStart"/>
      <w:r w:rsidRPr="00527688">
        <w:rPr>
          <w:rFonts w:eastAsia="Times"/>
          <w:b/>
          <w:kern w:val="32"/>
          <w:sz w:val="32"/>
          <w:szCs w:val="32"/>
          <w:lang w:eastAsia="x-none"/>
        </w:rPr>
        <w:t>Grip</w:t>
      </w:r>
      <w:proofErr w:type="spellEnd"/>
      <w:r w:rsidRPr="00527688">
        <w:rPr>
          <w:rFonts w:eastAsia="Times"/>
          <w:b/>
          <w:kern w:val="32"/>
          <w:sz w:val="32"/>
          <w:szCs w:val="32"/>
          <w:lang w:eastAsia="x-none"/>
        </w:rPr>
        <w:t>, Stoßdämpfung und Druckverteilung für den high-end Oberflächenschutz</w:t>
      </w:r>
    </w:p>
    <w:p w14:paraId="349AFC4A" w14:textId="77777777" w:rsidR="00527688" w:rsidRPr="00874D03" w:rsidRDefault="00527688" w:rsidP="00874D03">
      <w:pPr>
        <w:rPr>
          <w:lang w:eastAsia="x-none"/>
        </w:rPr>
      </w:pPr>
    </w:p>
    <w:p w14:paraId="260E6702" w14:textId="7728D16E" w:rsidR="00AE3D8D" w:rsidRDefault="00527688" w:rsidP="0055167A">
      <w:pPr>
        <w:rPr>
          <w:rFonts w:cs="Arial"/>
          <w:b/>
          <w:bCs/>
          <w:sz w:val="22"/>
          <w:szCs w:val="22"/>
        </w:rPr>
      </w:pPr>
      <w:r w:rsidRPr="00527688">
        <w:rPr>
          <w:rFonts w:cs="Arial"/>
          <w:b/>
          <w:bCs/>
          <w:sz w:val="22"/>
          <w:szCs w:val="22"/>
        </w:rPr>
        <w:t xml:space="preserve">„Qualitätssicherung am Werkstück!“ ist das Credo im strategischen Geschäftsfeld NETZSAVE der dk FIXIERSYSTEME GmbH &amp; Co.KG. Dieser Grundgedanke ist vor knapp 50 Jahren auch der Auslöser gewesen, sich nachdrücklich mit dem Thema Schutznetze für Transport und Lagerung zu beschäftigen und dieses zweite Standbein bei </w:t>
      </w:r>
      <w:r w:rsidR="00B126D0">
        <w:rPr>
          <w:rFonts w:cs="Arial"/>
          <w:b/>
          <w:bCs/>
          <w:sz w:val="22"/>
          <w:szCs w:val="22"/>
        </w:rPr>
        <w:t>dk professionell zu verankern: W</w:t>
      </w:r>
      <w:r w:rsidRPr="00527688">
        <w:rPr>
          <w:rFonts w:cs="Arial"/>
          <w:b/>
          <w:bCs/>
          <w:sz w:val="22"/>
          <w:szCs w:val="22"/>
        </w:rPr>
        <w:t>ie bereits der Name ausdrückt, beschäftigt sich dk sehr nachhaltig mit dem Thema Fixiersysteme für Werkstücke. Diese hauptsächlich für die Messtechnik und damit für die Qualitätssicherung entwickelten Produkte brachte den Vertrieb des Reutlinger Unternehmens über die Qualitätssicherungsabteilungen der weltweiten Kunden auch immer wieder mit dem Thema des Schutzes hochpräziser Teile und empfindlicher Oberflächen zusammen.</w:t>
      </w:r>
    </w:p>
    <w:p w14:paraId="61B5E587" w14:textId="77777777" w:rsidR="00527688" w:rsidRPr="00E3140F" w:rsidRDefault="00527688" w:rsidP="0055167A">
      <w:pPr>
        <w:rPr>
          <w:rFonts w:cs="Arial"/>
          <w:b/>
          <w:bCs/>
          <w:sz w:val="22"/>
          <w:szCs w:val="22"/>
        </w:rPr>
      </w:pPr>
    </w:p>
    <w:p w14:paraId="1837DB45" w14:textId="77777777" w:rsidR="00527688" w:rsidRDefault="00527688" w:rsidP="00527688">
      <w:pPr>
        <w:spacing w:after="120"/>
        <w:rPr>
          <w:rFonts w:cs="Arial"/>
          <w:sz w:val="22"/>
          <w:szCs w:val="22"/>
        </w:rPr>
      </w:pPr>
      <w:r>
        <w:rPr>
          <w:rFonts w:cs="Arial"/>
          <w:sz w:val="22"/>
          <w:szCs w:val="22"/>
        </w:rPr>
        <w:t>Heute liefert dk Schutznetze in Schlauchform, als Matten und als einseitig geschlossene, doppelwandige Hülsen in high-end Qualität als Rollenware oder fertig konfektioniert.</w:t>
      </w:r>
      <w:r>
        <w:rPr>
          <w:rFonts w:cs="Arial"/>
          <w:sz w:val="22"/>
          <w:szCs w:val="22"/>
        </w:rPr>
        <w:br/>
        <w:t>Die NETZSAVE-Kunden von dk setzen diese Produkte in allen Bereichen von Transport, Lagerung, Teilereinigung und als funktionelle Primärverpackung für hochwertige Werkstücke ein.</w:t>
      </w:r>
    </w:p>
    <w:p w14:paraId="31E3A336" w14:textId="73F77081" w:rsidR="00527688" w:rsidRDefault="00527688" w:rsidP="00527688">
      <w:pPr>
        <w:spacing w:after="120"/>
        <w:rPr>
          <w:rFonts w:cs="Arial"/>
          <w:sz w:val="22"/>
          <w:szCs w:val="22"/>
        </w:rPr>
      </w:pPr>
      <w:r>
        <w:rPr>
          <w:rFonts w:cs="Arial"/>
          <w:sz w:val="22"/>
          <w:szCs w:val="22"/>
        </w:rPr>
        <w:t>Um zu verstehen, warum bei NETZSAVE Anstrengungen unternommen wurden, um eine sinnvolle neue Produktfamilie mit dem Zusatznutzen „Rutschhemmung“ auf den Markt zu bringen, ist es wichtig, sich die grundlegenden Vorteile einer Netzverpackung zu vergegenwärtigen:</w:t>
      </w:r>
      <w:r>
        <w:rPr>
          <w:rFonts w:cs="Arial"/>
          <w:sz w:val="22"/>
          <w:szCs w:val="22"/>
        </w:rPr>
        <w:br/>
        <w:t>Netzverpackungsprodukte schützen Werkstücke vollständig gegeneinander und gegen Transport- und Lager(</w:t>
      </w:r>
      <w:proofErr w:type="spellStart"/>
      <w:r>
        <w:rPr>
          <w:rFonts w:cs="Arial"/>
          <w:sz w:val="22"/>
          <w:szCs w:val="22"/>
        </w:rPr>
        <w:t>hilfs</w:t>
      </w:r>
      <w:proofErr w:type="spellEnd"/>
      <w:r>
        <w:rPr>
          <w:rFonts w:cs="Arial"/>
          <w:sz w:val="22"/>
          <w:szCs w:val="22"/>
        </w:rPr>
        <w:t>)</w:t>
      </w:r>
      <w:proofErr w:type="spellStart"/>
      <w:r>
        <w:rPr>
          <w:rFonts w:cs="Arial"/>
          <w:sz w:val="22"/>
          <w:szCs w:val="22"/>
        </w:rPr>
        <w:t>elemente</w:t>
      </w:r>
      <w:proofErr w:type="spellEnd"/>
      <w:r>
        <w:rPr>
          <w:rFonts w:cs="Arial"/>
          <w:sz w:val="22"/>
          <w:szCs w:val="22"/>
        </w:rPr>
        <w:t xml:space="preserve">. Sie passen sich elastisch und von selbst dem Werkstück an, wobei das Produkt sichtbar bleibt, nicht benetzt wird und die Luftzirkulation erhalten bleibt. Die passgenau </w:t>
      </w:r>
      <w:proofErr w:type="spellStart"/>
      <w:r>
        <w:rPr>
          <w:rFonts w:cs="Arial"/>
          <w:sz w:val="22"/>
          <w:szCs w:val="22"/>
        </w:rPr>
        <w:t>zuschneidbaren</w:t>
      </w:r>
      <w:proofErr w:type="spellEnd"/>
      <w:r>
        <w:rPr>
          <w:rFonts w:cs="Arial"/>
          <w:sz w:val="22"/>
          <w:szCs w:val="22"/>
        </w:rPr>
        <w:t xml:space="preserve"> und wiederverwendungsfähigen Netze sind leicht zu reinigen, unempfindlich gegen viele Fette, Öle, Säuren und Lösemittel sowie platzsparend </w:t>
      </w:r>
      <w:proofErr w:type="spellStart"/>
      <w:r>
        <w:rPr>
          <w:rFonts w:cs="Arial"/>
          <w:sz w:val="22"/>
          <w:szCs w:val="22"/>
        </w:rPr>
        <w:t>lagerbar</w:t>
      </w:r>
      <w:proofErr w:type="spellEnd"/>
      <w:r>
        <w:rPr>
          <w:rFonts w:cs="Arial"/>
          <w:sz w:val="22"/>
          <w:szCs w:val="22"/>
        </w:rPr>
        <w:t>. Unterschiedliche Maße und Materialstärken sind mittels verschiedener Farben deutlich unterscheidbar.</w:t>
      </w:r>
      <w:r>
        <w:rPr>
          <w:rFonts w:cs="Arial"/>
          <w:sz w:val="22"/>
          <w:szCs w:val="22"/>
        </w:rPr>
        <w:br/>
        <w:t>Betrachtet man noch die End-</w:t>
      </w:r>
      <w:proofErr w:type="spellStart"/>
      <w:r>
        <w:rPr>
          <w:rFonts w:cs="Arial"/>
          <w:sz w:val="22"/>
          <w:szCs w:val="22"/>
        </w:rPr>
        <w:t>of</w:t>
      </w:r>
      <w:proofErr w:type="spellEnd"/>
      <w:r>
        <w:rPr>
          <w:rFonts w:cs="Arial"/>
          <w:sz w:val="22"/>
          <w:szCs w:val="22"/>
        </w:rPr>
        <w:t xml:space="preserve">-Life-Situation hinsichtlich </w:t>
      </w:r>
      <w:proofErr w:type="spellStart"/>
      <w:r>
        <w:rPr>
          <w:rFonts w:cs="Arial"/>
          <w:sz w:val="22"/>
          <w:szCs w:val="22"/>
        </w:rPr>
        <w:t>Recyclebarkeit</w:t>
      </w:r>
      <w:proofErr w:type="spellEnd"/>
      <w:r>
        <w:rPr>
          <w:rFonts w:cs="Arial"/>
          <w:sz w:val="22"/>
          <w:szCs w:val="22"/>
        </w:rPr>
        <w:t xml:space="preserve"> oder rückstandsfreier Verbrennung, so wird schnell klar, dass es sich hier um ein sehr effektives, ökonomisch und ökologisch sinnvolles Verpackungsprodukt handelt, welches innerbetrieblich und auf dem Transport zum Kunden hervorragende Dienste tut.</w:t>
      </w:r>
      <w:r>
        <w:rPr>
          <w:rFonts w:cs="Arial"/>
          <w:sz w:val="22"/>
          <w:szCs w:val="22"/>
        </w:rPr>
        <w:br/>
      </w:r>
    </w:p>
    <w:p w14:paraId="04F90A7D" w14:textId="0BCEB09F" w:rsidR="00527688" w:rsidRDefault="00527688" w:rsidP="00527688">
      <w:pPr>
        <w:spacing w:after="120"/>
        <w:rPr>
          <w:rFonts w:cs="Arial"/>
          <w:sz w:val="22"/>
          <w:szCs w:val="22"/>
        </w:rPr>
      </w:pPr>
      <w:r>
        <w:rPr>
          <w:rFonts w:cs="Arial"/>
          <w:sz w:val="22"/>
          <w:szCs w:val="22"/>
        </w:rPr>
        <w:t>Vorteil Rutschhemmung – eine Eigenschaft und ein Nutzwert, um den die dk FIXIERSYSTEME GmbH &amp; Co.KG die oben genannten positiven Grundeigenschaften der bewährten Schutznetze mittels „NETZSAVE rutschhemmend“ ergänzt.</w:t>
      </w:r>
      <w:r>
        <w:rPr>
          <w:rFonts w:cs="Arial"/>
          <w:sz w:val="22"/>
          <w:szCs w:val="22"/>
        </w:rPr>
        <w:br/>
        <w:t xml:space="preserve">Es geht hier nicht um einschlägige Antirutschmatten mit übertriebenem „Klebe-Effekt“, sondern um einen industriellen Oberflächenschutz, welcher bei sehr vorteilhaftem Preis-Leistungs-Verhältnis umweltschonend eine effektive Rutschhemmung bietet und dadurch Produkte vor unkontrollierter Verschiebung infolge Fliehkräften oder Erschütterungen schützt. </w:t>
      </w:r>
      <w:r w:rsidR="00B126D0">
        <w:rPr>
          <w:rFonts w:cs="Arial"/>
          <w:sz w:val="22"/>
          <w:szCs w:val="22"/>
        </w:rPr>
        <w:t>Zudem fungiert</w:t>
      </w:r>
      <w:r>
        <w:rPr>
          <w:rFonts w:cs="Arial"/>
          <w:sz w:val="22"/>
          <w:szCs w:val="22"/>
        </w:rPr>
        <w:t xml:space="preserve"> das Produkt auch als „Abstandshalter“ bei mehreren Werkstücke</w:t>
      </w:r>
      <w:r w:rsidR="00B126D0">
        <w:rPr>
          <w:rFonts w:cs="Arial"/>
          <w:sz w:val="22"/>
          <w:szCs w:val="22"/>
        </w:rPr>
        <w:t>n</w:t>
      </w:r>
      <w:r>
        <w:rPr>
          <w:rFonts w:cs="Arial"/>
          <w:sz w:val="22"/>
          <w:szCs w:val="22"/>
        </w:rPr>
        <w:t xml:space="preserve"> in einer Lage</w:t>
      </w:r>
      <w:r w:rsidR="00B126D0">
        <w:rPr>
          <w:rFonts w:cs="Arial"/>
          <w:sz w:val="22"/>
          <w:szCs w:val="22"/>
        </w:rPr>
        <w:t>,</w:t>
      </w:r>
      <w:r>
        <w:rPr>
          <w:rFonts w:cs="Arial"/>
          <w:sz w:val="22"/>
          <w:szCs w:val="22"/>
        </w:rPr>
        <w:t xml:space="preserve"> indem die Einhaltung des Abstands durch das Verhindern der Rutschbewegung gewährleistet ist. Zum Dritten hält das rutschhemmende Netzgitter Produkte auch auf einer schiefen Ebene fest, wenn </w:t>
      </w:r>
      <w:r>
        <w:rPr>
          <w:rFonts w:cs="Arial"/>
          <w:sz w:val="22"/>
          <w:szCs w:val="22"/>
        </w:rPr>
        <w:lastRenderedPageBreak/>
        <w:t>dies notwendig ist. Letztlich spart der Anwender Kosten und schafft Sicherheit</w:t>
      </w:r>
      <w:r w:rsidR="00B126D0">
        <w:rPr>
          <w:rFonts w:cs="Arial"/>
          <w:sz w:val="22"/>
          <w:szCs w:val="22"/>
        </w:rPr>
        <w:t>,</w:t>
      </w:r>
      <w:r>
        <w:rPr>
          <w:rFonts w:cs="Arial"/>
          <w:sz w:val="22"/>
          <w:szCs w:val="22"/>
        </w:rPr>
        <w:t xml:space="preserve"> nicht nur im Prozess sondern auch für Leib und Leben.</w:t>
      </w:r>
    </w:p>
    <w:p w14:paraId="611415E8" w14:textId="77777777" w:rsidR="00527688" w:rsidRDefault="00527688" w:rsidP="00527688">
      <w:pPr>
        <w:spacing w:after="120"/>
        <w:rPr>
          <w:rFonts w:cs="Arial"/>
          <w:sz w:val="22"/>
          <w:szCs w:val="22"/>
        </w:rPr>
      </w:pPr>
      <w:r>
        <w:rPr>
          <w:rFonts w:cs="Arial"/>
          <w:sz w:val="22"/>
          <w:szCs w:val="22"/>
        </w:rPr>
        <w:t xml:space="preserve">Eingesetzt werden die rutschhemmenden Matten auf Holzpaletten, in Gitterboxen, in Lagerkästen, auf Regalböden oder in Schubkästen sowie in Reinigungsbehältern, um den harten Untergrund schützend, weich und rutschhemmend zum Werkstück hin abzutrennen. Als Zwischenlagen werden Werkstücke soft aufgenommen und gegeneinander geschützt, Druck wird von geometrischer Linienpressung flächiger verteilt und durch die Rutschhemmung bleibt der Abstand der Produkte zueinander gewahrt - die Anwendungen sind absolut vielfältig. </w:t>
      </w:r>
    </w:p>
    <w:p w14:paraId="5A993D78" w14:textId="5D3E099D" w:rsidR="00527688" w:rsidRPr="00EB0A8C" w:rsidRDefault="00527688" w:rsidP="00527688">
      <w:pPr>
        <w:spacing w:after="120"/>
        <w:rPr>
          <w:rFonts w:cs="Arial"/>
          <w:sz w:val="22"/>
          <w:szCs w:val="22"/>
        </w:rPr>
      </w:pPr>
      <w:r>
        <w:rPr>
          <w:rFonts w:cs="Arial"/>
          <w:sz w:val="22"/>
          <w:szCs w:val="22"/>
        </w:rPr>
        <w:t>Speziallösungen werden realisiert, wenn die zunächst angebotenen zwei Varianten MW/Eco und FW/Stark infolge ganz besonderer Teile oder Prozesse nicht zu 100% anforderungsgerecht</w:t>
      </w:r>
      <w:r w:rsidR="00FC320A">
        <w:rPr>
          <w:rFonts w:cs="Arial"/>
          <w:sz w:val="22"/>
          <w:szCs w:val="22"/>
        </w:rPr>
        <w:t xml:space="preserve"> sind</w:t>
      </w:r>
      <w:r>
        <w:rPr>
          <w:rFonts w:cs="Arial"/>
          <w:sz w:val="22"/>
          <w:szCs w:val="22"/>
        </w:rPr>
        <w:t xml:space="preserve">. </w:t>
      </w:r>
    </w:p>
    <w:p w14:paraId="43D81CC7" w14:textId="77777777" w:rsidR="00527688" w:rsidRDefault="00527688" w:rsidP="00527688">
      <w:pPr>
        <w:rPr>
          <w:rFonts w:cs="Arial"/>
          <w:b/>
          <w:sz w:val="22"/>
          <w:szCs w:val="22"/>
        </w:rPr>
      </w:pPr>
    </w:p>
    <w:p w14:paraId="54D4E59E" w14:textId="6947BB5B" w:rsidR="00527688" w:rsidRDefault="00527688" w:rsidP="00527688">
      <w:pPr>
        <w:rPr>
          <w:rFonts w:cs="Arial"/>
          <w:sz w:val="22"/>
          <w:szCs w:val="22"/>
        </w:rPr>
      </w:pPr>
      <w:r w:rsidRPr="009E7DC2">
        <w:rPr>
          <w:rFonts w:cs="Arial"/>
          <w:sz w:val="22"/>
          <w:szCs w:val="22"/>
        </w:rPr>
        <w:t xml:space="preserve">dk FIXIERSYSTEME </w:t>
      </w:r>
      <w:r>
        <w:rPr>
          <w:rFonts w:cs="Arial"/>
          <w:sz w:val="22"/>
          <w:szCs w:val="22"/>
        </w:rPr>
        <w:t>bietet ein umfangreiches Sortiment von Standard- und Spezialprodukten auf Netzbasis. Kunden bekommen konventionelle Schutznetze in absolut hoher Qualität, Spezialgittermatten für die Teilereinigung auf thermischer oder chemischer Basis, Netzhülsen</w:t>
      </w:r>
      <w:r w:rsidR="00FC320A">
        <w:rPr>
          <w:rFonts w:cs="Arial"/>
          <w:sz w:val="22"/>
          <w:szCs w:val="22"/>
        </w:rPr>
        <w:t>,</w:t>
      </w:r>
      <w:r>
        <w:rPr>
          <w:rFonts w:cs="Arial"/>
          <w:sz w:val="22"/>
          <w:szCs w:val="22"/>
        </w:rPr>
        <w:t xml:space="preserve"> wie zum Beispiel Instrumentenschutzkappen und nun auch rutschhemmende Netze zur Lagefixierung.</w:t>
      </w:r>
      <w:r>
        <w:rPr>
          <w:rFonts w:cs="Arial"/>
          <w:sz w:val="22"/>
          <w:szCs w:val="22"/>
        </w:rPr>
        <w:br/>
        <w:t xml:space="preserve">95% der angebotenen Produkte sind ab Lager lieferbar. Sondernetze </w:t>
      </w:r>
      <w:r w:rsidR="00FC320A">
        <w:rPr>
          <w:rFonts w:cs="Arial"/>
          <w:sz w:val="22"/>
          <w:szCs w:val="22"/>
        </w:rPr>
        <w:t>sind in vielen verschiedenen</w:t>
      </w:r>
      <w:r>
        <w:rPr>
          <w:rFonts w:cs="Arial"/>
          <w:sz w:val="22"/>
          <w:szCs w:val="22"/>
        </w:rPr>
        <w:t xml:space="preserve"> Ausprägung</w:t>
      </w:r>
      <w:r w:rsidR="00FC320A">
        <w:rPr>
          <w:rFonts w:cs="Arial"/>
          <w:sz w:val="22"/>
          <w:szCs w:val="22"/>
        </w:rPr>
        <w:t>en</w:t>
      </w:r>
      <w:r>
        <w:rPr>
          <w:rFonts w:cs="Arial"/>
          <w:sz w:val="22"/>
          <w:szCs w:val="22"/>
        </w:rPr>
        <w:t xml:space="preserve"> möglich und werden bei dk</w:t>
      </w:r>
      <w:r w:rsidR="00FC320A">
        <w:rPr>
          <w:rFonts w:cs="Arial"/>
          <w:sz w:val="22"/>
          <w:szCs w:val="22"/>
        </w:rPr>
        <w:t xml:space="preserve"> gerne</w:t>
      </w:r>
      <w:r>
        <w:rPr>
          <w:rFonts w:cs="Arial"/>
          <w:sz w:val="22"/>
          <w:szCs w:val="22"/>
        </w:rPr>
        <w:t xml:space="preserve"> </w:t>
      </w:r>
      <w:r w:rsidR="00FC320A">
        <w:rPr>
          <w:rFonts w:cs="Arial"/>
          <w:sz w:val="22"/>
          <w:szCs w:val="22"/>
        </w:rPr>
        <w:t>kundenspezifisch</w:t>
      </w:r>
      <w:r>
        <w:rPr>
          <w:rFonts w:cs="Arial"/>
          <w:sz w:val="22"/>
          <w:szCs w:val="22"/>
        </w:rPr>
        <w:t xml:space="preserve"> projektiert.</w:t>
      </w:r>
    </w:p>
    <w:p w14:paraId="40BC6A9A" w14:textId="77777777" w:rsidR="00AE3D8D" w:rsidRDefault="00AE3D8D" w:rsidP="00AE3D8D">
      <w:pPr>
        <w:widowControl w:val="0"/>
        <w:tabs>
          <w:tab w:val="left" w:pos="1888"/>
        </w:tabs>
        <w:autoSpaceDE w:val="0"/>
        <w:autoSpaceDN w:val="0"/>
        <w:adjustRightInd w:val="0"/>
        <w:rPr>
          <w:rFonts w:cs="Arial"/>
          <w:sz w:val="22"/>
          <w:szCs w:val="22"/>
        </w:rPr>
      </w:pPr>
    </w:p>
    <w:p w14:paraId="3013684F" w14:textId="77777777" w:rsidR="007C2BFE" w:rsidRDefault="007C2BFE" w:rsidP="00AE3D8D">
      <w:pPr>
        <w:widowControl w:val="0"/>
        <w:tabs>
          <w:tab w:val="left" w:pos="1888"/>
        </w:tabs>
        <w:autoSpaceDE w:val="0"/>
        <w:autoSpaceDN w:val="0"/>
        <w:adjustRightInd w:val="0"/>
        <w:rPr>
          <w:rFonts w:cs="Arial"/>
          <w:sz w:val="22"/>
          <w:szCs w:val="22"/>
        </w:rPr>
      </w:pPr>
    </w:p>
    <w:p w14:paraId="6F4DB67E" w14:textId="74BE39CD" w:rsidR="00D91134" w:rsidRDefault="005E370F" w:rsidP="00AE3D8D">
      <w:pPr>
        <w:widowControl w:val="0"/>
        <w:tabs>
          <w:tab w:val="left" w:pos="1888"/>
        </w:tabs>
        <w:autoSpaceDE w:val="0"/>
        <w:autoSpaceDN w:val="0"/>
        <w:adjustRightInd w:val="0"/>
        <w:rPr>
          <w:rFonts w:ascii="Times" w:hAnsi="Times" w:cs="Times"/>
          <w:color w:val="18376A"/>
          <w:sz w:val="29"/>
          <w:szCs w:val="29"/>
        </w:rPr>
      </w:pPr>
      <w:r w:rsidRPr="005E370F">
        <w:rPr>
          <w:rFonts w:cs="Arial"/>
          <w:noProof/>
          <w:sz w:val="20"/>
        </w:rPr>
        <mc:AlternateContent>
          <mc:Choice Requires="wps">
            <w:drawing>
              <wp:anchor distT="107950" distB="45720" distL="114300" distR="114300" simplePos="0" relativeHeight="251662336" behindDoc="0" locked="0" layoutInCell="1" allowOverlap="1" wp14:anchorId="0D062084" wp14:editId="185ED3EC">
                <wp:simplePos x="0" y="0"/>
                <wp:positionH relativeFrom="margin">
                  <wp:align>center</wp:align>
                </wp:positionH>
                <wp:positionV relativeFrom="paragraph">
                  <wp:posOffset>5436</wp:posOffset>
                </wp:positionV>
                <wp:extent cx="2332990" cy="603250"/>
                <wp:effectExtent l="0" t="0" r="10160" b="2540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2990" cy="603250"/>
                        </a:xfrm>
                        <a:prstGeom prst="rect">
                          <a:avLst/>
                        </a:prstGeom>
                        <a:solidFill>
                          <a:srgbClr val="FFFFFF"/>
                        </a:solidFill>
                        <a:ln w="9525">
                          <a:solidFill>
                            <a:srgbClr val="000000"/>
                          </a:solidFill>
                          <a:miter lim="800000"/>
                          <a:headEnd/>
                          <a:tailEnd/>
                        </a:ln>
                      </wps:spPr>
                      <wps:txbx>
                        <w:txbxContent>
                          <w:p w14:paraId="06B43F42" w14:textId="5BC49838" w:rsidR="005E370F" w:rsidRPr="005E370F" w:rsidRDefault="005E370F" w:rsidP="005E370F">
                            <w:pPr>
                              <w:spacing w:line="276" w:lineRule="auto"/>
                              <w:ind w:left="284"/>
                              <w:rPr>
                                <w:rFonts w:cs="Arial"/>
                                <w:b/>
                                <w:sz w:val="20"/>
                              </w:rPr>
                            </w:pPr>
                            <w:r>
                              <w:rPr>
                                <w:rFonts w:cs="Arial"/>
                                <w:b/>
                                <w:sz w:val="20"/>
                              </w:rPr>
                              <w:t>Anzahl der Zeichen</w:t>
                            </w:r>
                          </w:p>
                          <w:p w14:paraId="4BEB8325" w14:textId="13288E45" w:rsidR="005E370F" w:rsidRDefault="005E370F" w:rsidP="005E370F">
                            <w:pPr>
                              <w:tabs>
                                <w:tab w:val="right" w:pos="2410"/>
                              </w:tabs>
                              <w:ind w:left="284"/>
                              <w:rPr>
                                <w:rFonts w:cs="Arial"/>
                                <w:sz w:val="20"/>
                              </w:rPr>
                            </w:pPr>
                            <w:r w:rsidRPr="003274EE">
                              <w:rPr>
                                <w:rFonts w:cs="Arial"/>
                                <w:sz w:val="20"/>
                              </w:rPr>
                              <w:t>Gesamt:</w:t>
                            </w:r>
                            <w:r w:rsidRPr="003274EE">
                              <w:rPr>
                                <w:rFonts w:cs="Arial"/>
                                <w:sz w:val="20"/>
                              </w:rPr>
                              <w:tab/>
                            </w:r>
                            <w:r w:rsidR="00FC320A">
                              <w:rPr>
                                <w:rFonts w:cs="Arial"/>
                                <w:sz w:val="20"/>
                              </w:rPr>
                              <w:t xml:space="preserve">4.590 </w:t>
                            </w:r>
                            <w:r w:rsidRPr="003274EE">
                              <w:rPr>
                                <w:rFonts w:cs="Arial"/>
                                <w:sz w:val="20"/>
                              </w:rPr>
                              <w:t>Zeichen</w:t>
                            </w:r>
                          </w:p>
                          <w:p w14:paraId="2512F6D0" w14:textId="42288D10" w:rsidR="005E370F" w:rsidRPr="003274EE" w:rsidRDefault="00E3140F" w:rsidP="00E3140F">
                            <w:pPr>
                              <w:tabs>
                                <w:tab w:val="left" w:pos="1134"/>
                                <w:tab w:val="right" w:pos="2410"/>
                              </w:tabs>
                              <w:ind w:left="284"/>
                              <w:rPr>
                                <w:rFonts w:cs="Arial"/>
                                <w:sz w:val="20"/>
                              </w:rPr>
                            </w:pPr>
                            <w:r>
                              <w:rPr>
                                <w:rFonts w:cs="Arial"/>
                                <w:sz w:val="20"/>
                              </w:rPr>
                              <w:t>Wörter:</w:t>
                            </w:r>
                            <w:r>
                              <w:rPr>
                                <w:rFonts w:cs="Arial"/>
                                <w:sz w:val="20"/>
                              </w:rPr>
                              <w:tab/>
                              <w:t xml:space="preserve">   </w:t>
                            </w:r>
                            <w:r w:rsidR="00FC320A">
                              <w:rPr>
                                <w:rFonts w:cs="Arial"/>
                                <w:sz w:val="20"/>
                              </w:rPr>
                              <w:t>568</w:t>
                            </w:r>
                            <w:r w:rsidR="005E370F">
                              <w:rPr>
                                <w:rFonts w:cs="Arial"/>
                                <w:sz w:val="20"/>
                              </w:rPr>
                              <w:t xml:space="preserve"> Wörter</w:t>
                            </w:r>
                          </w:p>
                          <w:p w14:paraId="22EC4849" w14:textId="23B6E68D" w:rsidR="005E370F" w:rsidRDefault="005E370F" w:rsidP="005E37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062084" id="_x0000_t202" coordsize="21600,21600" o:spt="202" path="m,l,21600r21600,l21600,xe">
                <v:stroke joinstyle="miter"/>
                <v:path gradientshapeok="t" o:connecttype="rect"/>
              </v:shapetype>
              <v:shape id="Textfeld 2" o:spid="_x0000_s1026" type="#_x0000_t202" style="position:absolute;margin-left:0;margin-top:.45pt;width:183.7pt;height:47.5pt;z-index:251662336;visibility:visible;mso-wrap-style:square;mso-width-percent:0;mso-height-percent:0;mso-wrap-distance-left:9pt;mso-wrap-distance-top:8.5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O25JQIAAEYEAAAOAAAAZHJzL2Uyb0RvYy54bWysU9uO2yAQfa/Uf0C8N3acZHdjxVlts01V&#10;aXuRdvsBGOMYFRgKJHb69R1wNo227UtVHhDDDIeZc2ZWt4NW5CCcl2AqOp3klAjDoZFmV9GvT9s3&#10;N5T4wEzDFBhR0aPw9Hb9+tWqt6UooAPVCEcQxPiytxXtQrBllnneCc38BKww6GzBaRbQdLuscaxH&#10;dK2yIs+vsh5cYx1w4T3e3o9Ouk74bSt4+Ny2XgSiKoq5hbS7tNdxz9YrVu4cs53kpzTYP2ShmTT4&#10;6RnqngVG9k7+BqUld+ChDRMOOoO2lVykGrCaaf6imseOWZFqQXK8PdPk/x8s/3T44ohsKlpMrykx&#10;TKNIT2IIrVANKSI/vfUlhj1aDAzDWxhQ51Srtw/Av3liYNMxsxN3zkHfCdZgftP4Mrt4OuL4CFL3&#10;H6HBb9g+QAIaWqcjeUgHQXTU6XjWBlMhHC+L2axYLtHF0XeVz4pFEi9j5fNr63x4L0CTeKioQ+0T&#10;Ojs8+BCzYeVzSPzMg5LNViqVDLerN8qRA8M+2aaVCngRpgzpK7pcFIuRgL9C5Gn9CULLgA2vpK7o&#10;zTmIlZG2d6ZJ7RiYVOMZU1bmxGOkbiQxDPVw0qWG5oiMOhgbGwcRDx24H5T02NQV9d/3zAlK1AeD&#10;qiyn83mcgmTMF9cFGu7SU196mOEIVdFAyXjchDQ5kTADd6heKxOxUeYxk1Ou2KyJ79NgxWm4tFPU&#10;r/Ff/wQAAP//AwBQSwMEFAAGAAgAAAAhAH/VV+PbAAAABAEAAA8AAABkcnMvZG93bnJldi54bWxM&#10;j8FOwzAQRO9I/IO1SFwQdaAlbUKcCiGB6A0Kgqsbb5MIex1sNw1/z3KC42hGM2+q9eSsGDHE3pOC&#10;q1kGAqnxpqdWwdvrw+UKREyajLaeUME3RljXpyeVLo0/0guO29QKLqFYagVdSkMpZWw6dDrO/IDE&#10;3t4HpxPL0EoT9JHLnZXXWZZLp3vihU4PeN9h87k9OAWrxdP4ETfz5/cm39siXSzHx6+g1PnZdHcL&#10;IuGU/sLwi8/oUDPTzh/IRGEV8JGkoADB3jxfLkDsWN4UIOtK/oevfwAAAP//AwBQSwECLQAUAAYA&#10;CAAAACEAtoM4kv4AAADhAQAAEwAAAAAAAAAAAAAAAAAAAAAAW0NvbnRlbnRfVHlwZXNdLnhtbFBL&#10;AQItABQABgAIAAAAIQA4/SH/1gAAAJQBAAALAAAAAAAAAAAAAAAAAC8BAABfcmVscy8ucmVsc1BL&#10;AQItABQABgAIAAAAIQAsAO25JQIAAEYEAAAOAAAAAAAAAAAAAAAAAC4CAABkcnMvZTJvRG9jLnht&#10;bFBLAQItABQABgAIAAAAIQB/1Vfj2wAAAAQBAAAPAAAAAAAAAAAAAAAAAH8EAABkcnMvZG93bnJl&#10;di54bWxQSwUGAAAAAAQABADzAAAAhwUAAAAA&#10;">
                <v:textbox>
                  <w:txbxContent>
                    <w:p w14:paraId="06B43F42" w14:textId="5BC49838" w:rsidR="005E370F" w:rsidRPr="005E370F" w:rsidRDefault="005E370F" w:rsidP="005E370F">
                      <w:pPr>
                        <w:spacing w:line="276" w:lineRule="auto"/>
                        <w:ind w:left="284"/>
                        <w:rPr>
                          <w:rFonts w:cs="Arial"/>
                          <w:b/>
                          <w:sz w:val="20"/>
                        </w:rPr>
                      </w:pPr>
                      <w:r>
                        <w:rPr>
                          <w:rFonts w:cs="Arial"/>
                          <w:b/>
                          <w:sz w:val="20"/>
                        </w:rPr>
                        <w:t>Anzahl der Zeichen</w:t>
                      </w:r>
                    </w:p>
                    <w:p w14:paraId="4BEB8325" w14:textId="13288E45" w:rsidR="005E370F" w:rsidRDefault="005E370F" w:rsidP="005E370F">
                      <w:pPr>
                        <w:tabs>
                          <w:tab w:val="right" w:pos="2410"/>
                        </w:tabs>
                        <w:ind w:left="284"/>
                        <w:rPr>
                          <w:rFonts w:cs="Arial"/>
                          <w:sz w:val="20"/>
                        </w:rPr>
                      </w:pPr>
                      <w:r w:rsidRPr="003274EE">
                        <w:rPr>
                          <w:rFonts w:cs="Arial"/>
                          <w:sz w:val="20"/>
                        </w:rPr>
                        <w:t>Gesamt:</w:t>
                      </w:r>
                      <w:r w:rsidRPr="003274EE">
                        <w:rPr>
                          <w:rFonts w:cs="Arial"/>
                          <w:sz w:val="20"/>
                        </w:rPr>
                        <w:tab/>
                      </w:r>
                      <w:r w:rsidR="00FC320A">
                        <w:rPr>
                          <w:rFonts w:cs="Arial"/>
                          <w:sz w:val="20"/>
                        </w:rPr>
                        <w:t xml:space="preserve">4.590 </w:t>
                      </w:r>
                      <w:r w:rsidRPr="003274EE">
                        <w:rPr>
                          <w:rFonts w:cs="Arial"/>
                          <w:sz w:val="20"/>
                        </w:rPr>
                        <w:t>Zeichen</w:t>
                      </w:r>
                    </w:p>
                    <w:p w14:paraId="2512F6D0" w14:textId="42288D10" w:rsidR="005E370F" w:rsidRPr="003274EE" w:rsidRDefault="00E3140F" w:rsidP="00E3140F">
                      <w:pPr>
                        <w:tabs>
                          <w:tab w:val="left" w:pos="1134"/>
                          <w:tab w:val="right" w:pos="2410"/>
                        </w:tabs>
                        <w:ind w:left="284"/>
                        <w:rPr>
                          <w:rFonts w:cs="Arial"/>
                          <w:sz w:val="20"/>
                        </w:rPr>
                      </w:pPr>
                      <w:r>
                        <w:rPr>
                          <w:rFonts w:cs="Arial"/>
                          <w:sz w:val="20"/>
                        </w:rPr>
                        <w:t>Wörter:</w:t>
                      </w:r>
                      <w:r>
                        <w:rPr>
                          <w:rFonts w:cs="Arial"/>
                          <w:sz w:val="20"/>
                        </w:rPr>
                        <w:tab/>
                        <w:t xml:space="preserve">   </w:t>
                      </w:r>
                      <w:r w:rsidR="00FC320A">
                        <w:rPr>
                          <w:rFonts w:cs="Arial"/>
                          <w:sz w:val="20"/>
                        </w:rPr>
                        <w:t>568</w:t>
                      </w:r>
                      <w:r w:rsidR="005E370F">
                        <w:rPr>
                          <w:rFonts w:cs="Arial"/>
                          <w:sz w:val="20"/>
                        </w:rPr>
                        <w:t xml:space="preserve"> Wörter</w:t>
                      </w:r>
                    </w:p>
                    <w:p w14:paraId="22EC4849" w14:textId="23B6E68D" w:rsidR="005E370F" w:rsidRDefault="005E370F" w:rsidP="005E370F"/>
                  </w:txbxContent>
                </v:textbox>
                <w10:wrap type="square" anchorx="margin"/>
              </v:shape>
            </w:pict>
          </mc:Fallback>
        </mc:AlternateContent>
      </w:r>
      <w:r w:rsidR="004E3329">
        <w:rPr>
          <w:rFonts w:ascii="Times" w:hAnsi="Times" w:cs="Times"/>
          <w:color w:val="18376A"/>
          <w:sz w:val="29"/>
          <w:szCs w:val="29"/>
        </w:rPr>
        <w:t> </w:t>
      </w:r>
      <w:r>
        <w:rPr>
          <w:rFonts w:ascii="Times" w:hAnsi="Times" w:cs="Times"/>
          <w:color w:val="18376A"/>
          <w:sz w:val="29"/>
          <w:szCs w:val="29"/>
        </w:rPr>
        <w:tab/>
      </w:r>
    </w:p>
    <w:p w14:paraId="2C95971E" w14:textId="77777777" w:rsidR="005E370F" w:rsidRDefault="005E370F" w:rsidP="005E370F">
      <w:pPr>
        <w:widowControl w:val="0"/>
        <w:tabs>
          <w:tab w:val="left" w:pos="1888"/>
        </w:tabs>
        <w:autoSpaceDE w:val="0"/>
        <w:autoSpaceDN w:val="0"/>
        <w:adjustRightInd w:val="0"/>
        <w:rPr>
          <w:rFonts w:ascii="Times" w:hAnsi="Times" w:cs="Times"/>
          <w:color w:val="18376A"/>
          <w:sz w:val="29"/>
          <w:szCs w:val="29"/>
        </w:rPr>
      </w:pPr>
    </w:p>
    <w:p w14:paraId="7A98B855" w14:textId="5CB8B291" w:rsidR="005E370F" w:rsidRDefault="005E370F" w:rsidP="005E370F">
      <w:pPr>
        <w:widowControl w:val="0"/>
        <w:tabs>
          <w:tab w:val="left" w:pos="1888"/>
        </w:tabs>
        <w:autoSpaceDE w:val="0"/>
        <w:autoSpaceDN w:val="0"/>
        <w:adjustRightInd w:val="0"/>
        <w:rPr>
          <w:rFonts w:ascii="Times" w:hAnsi="Times" w:cs="Times"/>
          <w:color w:val="18376A"/>
          <w:sz w:val="29"/>
          <w:szCs w:val="29"/>
        </w:rPr>
      </w:pPr>
    </w:p>
    <w:p w14:paraId="6C2693DE" w14:textId="7B0648F8" w:rsidR="00D91134" w:rsidRDefault="00D91134" w:rsidP="00D91134">
      <w:pPr>
        <w:rPr>
          <w:rFonts w:cs="Arial"/>
          <w:sz w:val="20"/>
        </w:rPr>
      </w:pPr>
    </w:p>
    <w:p w14:paraId="1581EFEC" w14:textId="77777777" w:rsidR="00AE3D8D" w:rsidRDefault="00AE3D8D" w:rsidP="00D91134">
      <w:pPr>
        <w:rPr>
          <w:rFonts w:cs="Arial"/>
          <w:sz w:val="20"/>
        </w:rPr>
      </w:pPr>
      <w:bookmarkStart w:id="0" w:name="_GoBack"/>
      <w:bookmarkEnd w:id="0"/>
    </w:p>
    <w:p w14:paraId="47C8E082" w14:textId="77777777" w:rsidR="00AE3D8D" w:rsidRDefault="00AE3D8D" w:rsidP="0055167A">
      <w:pPr>
        <w:tabs>
          <w:tab w:val="left" w:pos="851"/>
        </w:tabs>
        <w:rPr>
          <w:rFonts w:cs="Arial"/>
          <w:sz w:val="20"/>
          <w:szCs w:val="20"/>
        </w:rPr>
      </w:pPr>
    </w:p>
    <w:p w14:paraId="08F4B85D" w14:textId="6AD2590D" w:rsidR="00675221" w:rsidRPr="00675221" w:rsidRDefault="0055167A" w:rsidP="0055167A">
      <w:pPr>
        <w:tabs>
          <w:tab w:val="left" w:pos="851"/>
        </w:tabs>
        <w:rPr>
          <w:rFonts w:cs="Arial"/>
          <w:i/>
          <w:sz w:val="20"/>
          <w:szCs w:val="20"/>
        </w:rPr>
      </w:pPr>
      <w:r w:rsidRPr="00675221">
        <w:rPr>
          <w:rFonts w:cs="Arial"/>
          <w:i/>
          <w:sz w:val="20"/>
          <w:szCs w:val="20"/>
        </w:rPr>
        <w:t>Bild 1:</w:t>
      </w:r>
      <w:r w:rsidRPr="00675221">
        <w:rPr>
          <w:rFonts w:cs="Arial"/>
          <w:i/>
          <w:sz w:val="20"/>
          <w:szCs w:val="20"/>
        </w:rPr>
        <w:tab/>
      </w:r>
      <w:r w:rsidR="00675221" w:rsidRPr="00675221">
        <w:rPr>
          <w:rFonts w:cs="Arial"/>
          <w:i/>
          <w:sz w:val="20"/>
          <w:szCs w:val="20"/>
        </w:rPr>
        <w:tab/>
      </w:r>
      <w:r w:rsidR="00675221" w:rsidRPr="00675221">
        <w:rPr>
          <w:rFonts w:cs="Arial"/>
          <w:i/>
          <w:sz w:val="20"/>
          <w:szCs w:val="20"/>
        </w:rPr>
        <w:tab/>
      </w:r>
      <w:r w:rsidR="00675221" w:rsidRPr="00675221">
        <w:rPr>
          <w:rFonts w:cs="Arial"/>
          <w:i/>
          <w:sz w:val="20"/>
          <w:szCs w:val="20"/>
        </w:rPr>
        <w:tab/>
      </w:r>
      <w:r w:rsidR="00675221" w:rsidRPr="00675221">
        <w:rPr>
          <w:rFonts w:cs="Arial"/>
          <w:i/>
          <w:sz w:val="20"/>
          <w:szCs w:val="20"/>
        </w:rPr>
        <w:tab/>
      </w:r>
      <w:r w:rsidR="00675221" w:rsidRPr="00675221">
        <w:rPr>
          <w:rFonts w:cs="Arial"/>
          <w:i/>
          <w:sz w:val="20"/>
          <w:szCs w:val="20"/>
        </w:rPr>
        <w:tab/>
      </w:r>
      <w:r w:rsidR="00675221" w:rsidRPr="00675221">
        <w:rPr>
          <w:rFonts w:cs="Arial"/>
          <w:i/>
          <w:sz w:val="20"/>
          <w:szCs w:val="20"/>
        </w:rPr>
        <w:tab/>
      </w:r>
      <w:r w:rsidR="00675221" w:rsidRPr="00675221">
        <w:rPr>
          <w:rFonts w:cs="Arial"/>
          <w:i/>
          <w:sz w:val="20"/>
          <w:szCs w:val="20"/>
        </w:rPr>
        <w:tab/>
        <w:t>Bild 2:</w:t>
      </w:r>
    </w:p>
    <w:p w14:paraId="3A7878BE" w14:textId="0423B6BE" w:rsidR="00AE3D8D" w:rsidRDefault="002138AC" w:rsidP="0055167A">
      <w:pPr>
        <w:tabs>
          <w:tab w:val="left" w:pos="851"/>
        </w:tabs>
        <w:rPr>
          <w:rFonts w:cs="Arial"/>
          <w:b/>
          <w:sz w:val="20"/>
          <w:szCs w:val="20"/>
        </w:rPr>
      </w:pPr>
      <w:r w:rsidRPr="002138AC">
        <w:rPr>
          <w:rFonts w:cs="Arial"/>
          <w:b/>
          <w:sz w:val="20"/>
          <w:szCs w:val="20"/>
        </w:rPr>
        <w:t>NETZSAVE rutschhemmend</w:t>
      </w:r>
      <w:r w:rsidR="00675221">
        <w:rPr>
          <w:rFonts w:cs="Arial"/>
          <w:b/>
          <w:sz w:val="20"/>
          <w:szCs w:val="20"/>
        </w:rPr>
        <w:tab/>
      </w:r>
      <w:r w:rsidR="00675221">
        <w:rPr>
          <w:rFonts w:cs="Arial"/>
          <w:b/>
          <w:sz w:val="20"/>
          <w:szCs w:val="20"/>
        </w:rPr>
        <w:tab/>
      </w:r>
      <w:r w:rsidR="00675221">
        <w:rPr>
          <w:rFonts w:cs="Arial"/>
          <w:b/>
          <w:sz w:val="20"/>
          <w:szCs w:val="20"/>
        </w:rPr>
        <w:tab/>
      </w:r>
      <w:r w:rsidR="00675221">
        <w:rPr>
          <w:rFonts w:cs="Arial"/>
          <w:b/>
          <w:sz w:val="20"/>
          <w:szCs w:val="20"/>
        </w:rPr>
        <w:tab/>
      </w:r>
      <w:r w:rsidR="00675221">
        <w:rPr>
          <w:rFonts w:cs="Arial"/>
          <w:b/>
          <w:sz w:val="20"/>
          <w:szCs w:val="20"/>
        </w:rPr>
        <w:tab/>
      </w:r>
      <w:r w:rsidRPr="002138AC">
        <w:rPr>
          <w:rFonts w:cs="Arial"/>
          <w:b/>
          <w:sz w:val="20"/>
          <w:szCs w:val="20"/>
        </w:rPr>
        <w:t>NETZSAVE rutschhemmend</w:t>
      </w:r>
    </w:p>
    <w:p w14:paraId="3CC7D945" w14:textId="0F759FF9" w:rsidR="002138AC" w:rsidRDefault="002138AC" w:rsidP="002138AC">
      <w:pPr>
        <w:tabs>
          <w:tab w:val="left" w:pos="851"/>
        </w:tabs>
        <w:ind w:left="5672" w:hanging="5670"/>
        <w:rPr>
          <w:rFonts w:cs="Arial"/>
          <w:sz w:val="20"/>
          <w:szCs w:val="20"/>
        </w:rPr>
      </w:pPr>
      <w:r>
        <w:rPr>
          <w:rFonts w:cs="Arial"/>
          <w:sz w:val="20"/>
          <w:szCs w:val="20"/>
        </w:rPr>
        <w:t xml:space="preserve">Oberflächenschutz mit </w:t>
      </w:r>
      <w:r w:rsidRPr="002138AC">
        <w:rPr>
          <w:rFonts w:cs="Arial"/>
          <w:sz w:val="20"/>
          <w:szCs w:val="20"/>
        </w:rPr>
        <w:t>effektive</w:t>
      </w:r>
      <w:r>
        <w:rPr>
          <w:rFonts w:cs="Arial"/>
          <w:sz w:val="20"/>
          <w:szCs w:val="20"/>
        </w:rPr>
        <w:t>r</w:t>
      </w:r>
      <w:r>
        <w:rPr>
          <w:rFonts w:cs="Arial"/>
          <w:sz w:val="20"/>
          <w:szCs w:val="20"/>
        </w:rPr>
        <w:tab/>
        <w:t xml:space="preserve">Oberflächenschutz mit </w:t>
      </w:r>
      <w:r w:rsidRPr="002138AC">
        <w:rPr>
          <w:rFonts w:cs="Arial"/>
          <w:sz w:val="20"/>
          <w:szCs w:val="20"/>
        </w:rPr>
        <w:t>effektive</w:t>
      </w:r>
      <w:r>
        <w:rPr>
          <w:rFonts w:cs="Arial"/>
          <w:sz w:val="20"/>
          <w:szCs w:val="20"/>
        </w:rPr>
        <w:t>r</w:t>
      </w:r>
    </w:p>
    <w:p w14:paraId="72FB10FB" w14:textId="049E8416" w:rsidR="00675221" w:rsidRDefault="002138AC" w:rsidP="00675221">
      <w:pPr>
        <w:tabs>
          <w:tab w:val="left" w:pos="851"/>
        </w:tabs>
        <w:ind w:left="5672" w:hanging="5670"/>
        <w:rPr>
          <w:rFonts w:cs="Arial"/>
          <w:sz w:val="20"/>
          <w:szCs w:val="20"/>
        </w:rPr>
      </w:pPr>
      <w:r w:rsidRPr="002138AC">
        <w:rPr>
          <w:rFonts w:cs="Arial"/>
          <w:sz w:val="20"/>
          <w:szCs w:val="20"/>
        </w:rPr>
        <w:t>Rutschhemmung</w:t>
      </w:r>
      <w:r w:rsidR="00675221">
        <w:rPr>
          <w:rFonts w:cs="Arial"/>
          <w:sz w:val="20"/>
          <w:szCs w:val="20"/>
        </w:rPr>
        <w:tab/>
      </w:r>
      <w:proofErr w:type="spellStart"/>
      <w:r w:rsidRPr="002138AC">
        <w:rPr>
          <w:rFonts w:cs="Arial"/>
          <w:sz w:val="20"/>
          <w:szCs w:val="20"/>
        </w:rPr>
        <w:t>Rutschhemmung</w:t>
      </w:r>
      <w:proofErr w:type="spellEnd"/>
    </w:p>
    <w:p w14:paraId="14E79AF0" w14:textId="639D4A8D" w:rsidR="00337773" w:rsidRDefault="002138AC" w:rsidP="00337773">
      <w:pPr>
        <w:rPr>
          <w:rFonts w:cs="Arial"/>
        </w:rPr>
      </w:pPr>
      <w:r>
        <w:rPr>
          <w:rFonts w:cs="Arial"/>
          <w:noProof/>
          <w:sz w:val="22"/>
          <w:szCs w:val="22"/>
        </w:rPr>
        <w:drawing>
          <wp:anchor distT="0" distB="0" distL="114300" distR="114300" simplePos="0" relativeHeight="251671552" behindDoc="1" locked="0" layoutInCell="1" allowOverlap="1" wp14:anchorId="422C78D6" wp14:editId="2181A0CC">
            <wp:simplePos x="0" y="0"/>
            <wp:positionH relativeFrom="margin">
              <wp:posOffset>3529330</wp:posOffset>
            </wp:positionH>
            <wp:positionV relativeFrom="paragraph">
              <wp:posOffset>83186</wp:posOffset>
            </wp:positionV>
            <wp:extent cx="2143760" cy="1429174"/>
            <wp:effectExtent l="0" t="0" r="889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22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49489" cy="1432993"/>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2"/>
          <w:szCs w:val="22"/>
        </w:rPr>
        <w:drawing>
          <wp:anchor distT="0" distB="0" distL="114300" distR="114300" simplePos="0" relativeHeight="251669504" behindDoc="1" locked="0" layoutInCell="1" allowOverlap="1" wp14:anchorId="42620089" wp14:editId="02D89C9A">
            <wp:simplePos x="0" y="0"/>
            <wp:positionH relativeFrom="margin">
              <wp:align>left</wp:align>
            </wp:positionH>
            <wp:positionV relativeFrom="paragraph">
              <wp:posOffset>103505</wp:posOffset>
            </wp:positionV>
            <wp:extent cx="2072640" cy="1381760"/>
            <wp:effectExtent l="0" t="0" r="3810" b="889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2207.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2640" cy="1381760"/>
                    </a:xfrm>
                    <a:prstGeom prst="rect">
                      <a:avLst/>
                    </a:prstGeom>
                  </pic:spPr>
                </pic:pic>
              </a:graphicData>
            </a:graphic>
            <wp14:sizeRelH relativeFrom="margin">
              <wp14:pctWidth>0</wp14:pctWidth>
            </wp14:sizeRelH>
            <wp14:sizeRelV relativeFrom="margin">
              <wp14:pctHeight>0</wp14:pctHeight>
            </wp14:sizeRelV>
          </wp:anchor>
        </w:drawing>
      </w:r>
      <w:r w:rsidR="00337773">
        <w:rPr>
          <w:rFonts w:cs="Arial"/>
        </w:rPr>
        <w:br/>
      </w:r>
    </w:p>
    <w:p w14:paraId="142FA85B" w14:textId="134A8D8A" w:rsidR="00337773" w:rsidRDefault="00337773" w:rsidP="00337773">
      <w:pPr>
        <w:rPr>
          <w:rFonts w:cs="Arial"/>
        </w:rPr>
      </w:pPr>
      <w:r>
        <w:rPr>
          <w:rFonts w:cs="Arial"/>
        </w:rPr>
        <w:br/>
      </w:r>
      <w:r>
        <w:rPr>
          <w:rFonts w:cs="Arial"/>
        </w:rPr>
        <w:br/>
      </w:r>
    </w:p>
    <w:p w14:paraId="035A6342" w14:textId="07BD16DE" w:rsidR="00337773" w:rsidRDefault="00337773" w:rsidP="00337773">
      <w:pPr>
        <w:rPr>
          <w:rFonts w:cs="Arial"/>
        </w:rPr>
      </w:pPr>
    </w:p>
    <w:p w14:paraId="3D9E974B" w14:textId="656FD40F" w:rsidR="00337773" w:rsidRDefault="00337773" w:rsidP="00337773">
      <w:pPr>
        <w:rPr>
          <w:rFonts w:cs="Arial"/>
        </w:rPr>
      </w:pPr>
    </w:p>
    <w:p w14:paraId="081EFA8E" w14:textId="0F2D64EF" w:rsidR="00337773" w:rsidRDefault="00337773" w:rsidP="00337773">
      <w:pPr>
        <w:rPr>
          <w:rFonts w:cs="Arial"/>
        </w:rPr>
      </w:pPr>
    </w:p>
    <w:p w14:paraId="277ED90D" w14:textId="77777777" w:rsidR="00337773" w:rsidRDefault="00337773" w:rsidP="00337773">
      <w:pPr>
        <w:rPr>
          <w:rFonts w:cs="Arial"/>
        </w:rPr>
      </w:pPr>
    </w:p>
    <w:p w14:paraId="0E363175" w14:textId="73ABD95D" w:rsidR="0055167A" w:rsidRDefault="0055167A" w:rsidP="0055167A">
      <w:pPr>
        <w:tabs>
          <w:tab w:val="left" w:pos="851"/>
        </w:tabs>
        <w:rPr>
          <w:rFonts w:cs="Arial"/>
          <w:b/>
          <w:sz w:val="20"/>
          <w:szCs w:val="20"/>
        </w:rPr>
      </w:pPr>
      <w:r>
        <w:rPr>
          <w:rFonts w:cs="Arial"/>
          <w:sz w:val="20"/>
          <w:szCs w:val="20"/>
        </w:rPr>
        <w:tab/>
      </w:r>
    </w:p>
    <w:p w14:paraId="3BD3BC41" w14:textId="77777777" w:rsidR="002B247D" w:rsidRDefault="002B247D" w:rsidP="002B247D">
      <w:pPr>
        <w:ind w:left="-79"/>
        <w:rPr>
          <w:sz w:val="16"/>
          <w:szCs w:val="16"/>
        </w:rPr>
      </w:pPr>
      <w:r w:rsidRPr="00524B91">
        <w:rPr>
          <w:sz w:val="16"/>
          <w:szCs w:val="16"/>
        </w:rPr>
        <w:t xml:space="preserve">Bildrechte: Freigegeben zur lizenz- und honorarfreien Veröffentlichung in Fachmedien. </w:t>
      </w:r>
    </w:p>
    <w:p w14:paraId="5061D9D9" w14:textId="0A210C0B" w:rsidR="00783817" w:rsidRDefault="002B247D" w:rsidP="00AE3D8D">
      <w:pPr>
        <w:ind w:left="-79"/>
        <w:rPr>
          <w:sz w:val="16"/>
          <w:szCs w:val="16"/>
        </w:rPr>
      </w:pPr>
      <w:r w:rsidRPr="00524B91">
        <w:rPr>
          <w:sz w:val="16"/>
          <w:szCs w:val="16"/>
        </w:rPr>
        <w:t>Mit der Bitte um Quellenangabe und Beleg.</w:t>
      </w:r>
    </w:p>
    <w:p w14:paraId="786C0F3E" w14:textId="77777777" w:rsidR="00675221" w:rsidRDefault="00675221" w:rsidP="00AE3D8D">
      <w:pPr>
        <w:ind w:left="-79"/>
        <w:rPr>
          <w:sz w:val="16"/>
          <w:szCs w:val="16"/>
        </w:rPr>
      </w:pPr>
    </w:p>
    <w:p w14:paraId="46244B1B" w14:textId="77777777" w:rsidR="00675221" w:rsidRDefault="00675221" w:rsidP="00AE3D8D">
      <w:pPr>
        <w:ind w:left="-79"/>
        <w:rPr>
          <w:sz w:val="16"/>
          <w:szCs w:val="16"/>
        </w:rPr>
      </w:pPr>
    </w:p>
    <w:p w14:paraId="79621F79" w14:textId="77777777" w:rsidR="00675221" w:rsidRDefault="00675221" w:rsidP="00AE3D8D">
      <w:pPr>
        <w:ind w:left="-79"/>
        <w:rPr>
          <w:sz w:val="16"/>
          <w:szCs w:val="16"/>
        </w:rPr>
      </w:pPr>
    </w:p>
    <w:p w14:paraId="6491AAD8" w14:textId="77777777" w:rsidR="00675221" w:rsidRDefault="00675221" w:rsidP="00AE3D8D">
      <w:pPr>
        <w:ind w:left="-79"/>
        <w:rPr>
          <w:sz w:val="16"/>
          <w:szCs w:val="16"/>
        </w:rPr>
      </w:pPr>
    </w:p>
    <w:p w14:paraId="445E6EE6" w14:textId="77777777" w:rsidR="00675221" w:rsidRDefault="00675221" w:rsidP="00675221">
      <w:pPr>
        <w:rPr>
          <w:rFonts w:cs="Arial"/>
          <w:b/>
        </w:rPr>
      </w:pPr>
    </w:p>
    <w:p w14:paraId="7604BB5B" w14:textId="77777777" w:rsidR="002138AC" w:rsidRDefault="002138AC">
      <w:pPr>
        <w:rPr>
          <w:rFonts w:cs="Arial"/>
          <w:b/>
        </w:rPr>
      </w:pPr>
      <w:r>
        <w:rPr>
          <w:rFonts w:cs="Arial"/>
          <w:b/>
        </w:rPr>
        <w:br w:type="page"/>
      </w:r>
    </w:p>
    <w:p w14:paraId="07CD7957" w14:textId="1017A43F" w:rsidR="00675221" w:rsidRPr="00337773" w:rsidRDefault="00675221" w:rsidP="00675221">
      <w:pPr>
        <w:rPr>
          <w:rFonts w:cs="Arial"/>
          <w:b/>
        </w:rPr>
      </w:pPr>
      <w:r w:rsidRPr="00337773">
        <w:rPr>
          <w:rFonts w:cs="Arial"/>
          <w:b/>
        </w:rPr>
        <w:lastRenderedPageBreak/>
        <w:t xml:space="preserve">Kurzprofil dk FIXIERSYSTEME </w:t>
      </w:r>
    </w:p>
    <w:p w14:paraId="70B4B706" w14:textId="77777777" w:rsidR="00675221" w:rsidRPr="00337773" w:rsidRDefault="00675221" w:rsidP="00675221">
      <w:pPr>
        <w:rPr>
          <w:rFonts w:cs="Arial"/>
          <w:sz w:val="20"/>
        </w:rPr>
      </w:pPr>
    </w:p>
    <w:p w14:paraId="3EEA1B65" w14:textId="58722ADB" w:rsidR="00A047ED" w:rsidRDefault="00A047ED" w:rsidP="00A047ED">
      <w:pPr>
        <w:rPr>
          <w:rFonts w:cs="Arial"/>
          <w:sz w:val="20"/>
          <w:szCs w:val="20"/>
        </w:rPr>
      </w:pPr>
      <w:r w:rsidRPr="00EB0A8C">
        <w:rPr>
          <w:rFonts w:cs="Arial"/>
          <w:sz w:val="20"/>
          <w:szCs w:val="20"/>
        </w:rPr>
        <w:t xml:space="preserve">Die Kernkompetenz </w:t>
      </w:r>
      <w:r>
        <w:rPr>
          <w:rFonts w:cs="Arial"/>
          <w:sz w:val="20"/>
          <w:szCs w:val="20"/>
        </w:rPr>
        <w:t>des strategischen Geschäftsfeldes NETZSAVE von dk FIXIERSYSTEME liegt in der Entwicklung, Konfektionierung und dem Vertrieb von Schutznetzprodukten.</w:t>
      </w:r>
      <w:r>
        <w:rPr>
          <w:rFonts w:cs="Arial"/>
          <w:sz w:val="20"/>
          <w:szCs w:val="20"/>
        </w:rPr>
        <w:br/>
      </w:r>
      <w:r w:rsidRPr="00EB0A8C">
        <w:rPr>
          <w:rFonts w:cs="Arial"/>
          <w:sz w:val="20"/>
          <w:szCs w:val="20"/>
        </w:rPr>
        <w:t xml:space="preserve">Seit 1972 am Markt, hat sich das dk-Team schon früh mit </w:t>
      </w:r>
      <w:r>
        <w:rPr>
          <w:rFonts w:cs="Arial"/>
          <w:sz w:val="20"/>
          <w:szCs w:val="20"/>
        </w:rPr>
        <w:t>der Optimierung von Verpackung hinsichtlich Prozessverbesserung, Ökonomie und Ressourcenschonung</w:t>
      </w:r>
      <w:r w:rsidRPr="00EB0A8C">
        <w:rPr>
          <w:rFonts w:cs="Arial"/>
          <w:sz w:val="20"/>
          <w:szCs w:val="20"/>
        </w:rPr>
        <w:t xml:space="preserve"> beschäftigt – und im Laufe der Zeit dieses Produktspektrum </w:t>
      </w:r>
      <w:r>
        <w:rPr>
          <w:rFonts w:cs="Arial"/>
          <w:sz w:val="20"/>
          <w:szCs w:val="20"/>
        </w:rPr>
        <w:t xml:space="preserve">der Netz-Schutzelemente </w:t>
      </w:r>
      <w:r w:rsidRPr="00EB0A8C">
        <w:rPr>
          <w:rFonts w:cs="Arial"/>
          <w:sz w:val="20"/>
          <w:szCs w:val="20"/>
        </w:rPr>
        <w:t xml:space="preserve">weiter entwickelt. Heute </w:t>
      </w:r>
      <w:r>
        <w:rPr>
          <w:rFonts w:cs="Arial"/>
          <w:sz w:val="20"/>
          <w:szCs w:val="20"/>
        </w:rPr>
        <w:t xml:space="preserve">sind über 10 Programme mit jeweils </w:t>
      </w:r>
      <w:proofErr w:type="spellStart"/>
      <w:r>
        <w:rPr>
          <w:rFonts w:cs="Arial"/>
          <w:sz w:val="20"/>
          <w:szCs w:val="20"/>
        </w:rPr>
        <w:t>maßlich</w:t>
      </w:r>
      <w:proofErr w:type="spellEnd"/>
      <w:r>
        <w:rPr>
          <w:rFonts w:cs="Arial"/>
          <w:sz w:val="20"/>
          <w:szCs w:val="20"/>
        </w:rPr>
        <w:t xml:space="preserve"> und farblich abgestuften Varianten ab Lager lieferbar. </w:t>
      </w:r>
      <w:r>
        <w:rPr>
          <w:rFonts w:cs="Arial"/>
          <w:sz w:val="20"/>
          <w:szCs w:val="20"/>
        </w:rPr>
        <w:br/>
        <w:t>NETZSAVE – sicher.</w:t>
      </w:r>
      <w:r w:rsidR="002138AC">
        <w:rPr>
          <w:rFonts w:cs="Arial"/>
          <w:sz w:val="20"/>
          <w:szCs w:val="20"/>
        </w:rPr>
        <w:t xml:space="preserve"> </w:t>
      </w:r>
      <w:r>
        <w:rPr>
          <w:rFonts w:cs="Arial"/>
          <w:sz w:val="20"/>
          <w:szCs w:val="20"/>
        </w:rPr>
        <w:t>einfach.</w:t>
      </w:r>
      <w:r w:rsidR="002138AC">
        <w:rPr>
          <w:rFonts w:cs="Arial"/>
          <w:sz w:val="20"/>
          <w:szCs w:val="20"/>
        </w:rPr>
        <w:t xml:space="preserve"> </w:t>
      </w:r>
      <w:r>
        <w:rPr>
          <w:rFonts w:cs="Arial"/>
          <w:sz w:val="20"/>
          <w:szCs w:val="20"/>
        </w:rPr>
        <w:t>besser.</w:t>
      </w:r>
    </w:p>
    <w:p w14:paraId="344B1AA1" w14:textId="77777777" w:rsidR="002138AC" w:rsidRDefault="002138AC" w:rsidP="00A047ED">
      <w:pPr>
        <w:rPr>
          <w:rFonts w:cs="Arial"/>
          <w:sz w:val="20"/>
          <w:szCs w:val="20"/>
        </w:rPr>
      </w:pPr>
    </w:p>
    <w:p w14:paraId="3629B8B9" w14:textId="77777777" w:rsidR="00A047ED" w:rsidRDefault="00A047ED" w:rsidP="00A047ED">
      <w:pPr>
        <w:rPr>
          <w:rFonts w:cs="Arial"/>
          <w:sz w:val="20"/>
          <w:szCs w:val="20"/>
        </w:rPr>
      </w:pPr>
    </w:p>
    <w:p w14:paraId="79A07289" w14:textId="77777777" w:rsidR="00A047ED" w:rsidRPr="00EB0A8C" w:rsidRDefault="00A047ED" w:rsidP="00A047ED">
      <w:pPr>
        <w:rPr>
          <w:rFonts w:cs="Arial"/>
          <w:sz w:val="20"/>
          <w:szCs w:val="20"/>
        </w:rPr>
      </w:pPr>
      <w:r w:rsidRPr="00EB0A8C">
        <w:rPr>
          <w:rFonts w:cs="Arial"/>
          <w:sz w:val="20"/>
          <w:szCs w:val="20"/>
        </w:rPr>
        <w:t>dk FIXIERSYSTEME</w:t>
      </w:r>
      <w:r>
        <w:rPr>
          <w:rFonts w:cs="Arial"/>
          <w:sz w:val="20"/>
          <w:szCs w:val="20"/>
        </w:rPr>
        <w:t xml:space="preserve"> GmbH &amp; Co.KG</w:t>
      </w:r>
      <w:r w:rsidRPr="00EB0A8C">
        <w:rPr>
          <w:rFonts w:cs="Arial"/>
          <w:sz w:val="20"/>
          <w:szCs w:val="20"/>
        </w:rPr>
        <w:tab/>
      </w:r>
    </w:p>
    <w:p w14:paraId="1B56F01A" w14:textId="77777777" w:rsidR="00A047ED" w:rsidRPr="00EB0A8C" w:rsidRDefault="00A047ED" w:rsidP="00A047ED">
      <w:pPr>
        <w:rPr>
          <w:rFonts w:cs="Arial"/>
          <w:sz w:val="20"/>
          <w:szCs w:val="20"/>
        </w:rPr>
      </w:pPr>
      <w:r w:rsidRPr="00EB0A8C">
        <w:rPr>
          <w:rFonts w:cs="Arial"/>
          <w:sz w:val="20"/>
          <w:szCs w:val="20"/>
        </w:rPr>
        <w:t>Ferdinand-Lassalle-Straße 35</w:t>
      </w:r>
    </w:p>
    <w:p w14:paraId="7145D282" w14:textId="77777777" w:rsidR="00A047ED" w:rsidRPr="00EB0A8C" w:rsidRDefault="00A047ED" w:rsidP="00A047ED">
      <w:pPr>
        <w:rPr>
          <w:rFonts w:cs="Arial"/>
          <w:sz w:val="20"/>
          <w:szCs w:val="20"/>
        </w:rPr>
      </w:pPr>
      <w:r w:rsidRPr="00EB0A8C">
        <w:rPr>
          <w:rFonts w:cs="Arial"/>
          <w:sz w:val="20"/>
          <w:szCs w:val="20"/>
        </w:rPr>
        <w:t>72770 Reutlingen</w:t>
      </w:r>
    </w:p>
    <w:p w14:paraId="1EA9C6DB" w14:textId="77777777" w:rsidR="00A047ED" w:rsidRPr="00EB0A8C" w:rsidRDefault="00A047ED" w:rsidP="00A047ED">
      <w:pPr>
        <w:rPr>
          <w:rFonts w:cs="Arial"/>
          <w:sz w:val="20"/>
          <w:szCs w:val="20"/>
        </w:rPr>
      </w:pPr>
      <w:r w:rsidRPr="00EB0A8C">
        <w:rPr>
          <w:rFonts w:cs="Arial"/>
          <w:sz w:val="20"/>
          <w:szCs w:val="20"/>
        </w:rPr>
        <w:t>Telefon:</w:t>
      </w:r>
      <w:r w:rsidRPr="00EB0A8C">
        <w:rPr>
          <w:rFonts w:cs="Arial"/>
          <w:sz w:val="20"/>
          <w:szCs w:val="20"/>
        </w:rPr>
        <w:tab/>
        <w:t>+49 7121 90971-0</w:t>
      </w:r>
    </w:p>
    <w:p w14:paraId="723E7C53" w14:textId="77777777" w:rsidR="00A047ED" w:rsidRPr="00DF36E2" w:rsidRDefault="00A047ED" w:rsidP="00A047ED">
      <w:pPr>
        <w:rPr>
          <w:rFonts w:cs="Arial"/>
          <w:sz w:val="20"/>
          <w:szCs w:val="20"/>
          <w:lang w:val="fr-FR"/>
        </w:rPr>
      </w:pPr>
      <w:r w:rsidRPr="00DF36E2">
        <w:rPr>
          <w:rFonts w:cs="Arial"/>
          <w:sz w:val="20"/>
          <w:szCs w:val="20"/>
          <w:lang w:val="fr-FR"/>
        </w:rPr>
        <w:t>Fax:</w:t>
      </w:r>
      <w:r w:rsidRPr="00DF36E2">
        <w:rPr>
          <w:rFonts w:cs="Arial"/>
          <w:sz w:val="20"/>
          <w:szCs w:val="20"/>
          <w:lang w:val="fr-FR"/>
        </w:rPr>
        <w:tab/>
      </w:r>
      <w:r w:rsidRPr="00DF36E2">
        <w:rPr>
          <w:rFonts w:cs="Arial"/>
          <w:sz w:val="20"/>
          <w:szCs w:val="20"/>
          <w:lang w:val="fr-FR"/>
        </w:rPr>
        <w:tab/>
        <w:t>+49 7121 90971-20</w:t>
      </w:r>
    </w:p>
    <w:p w14:paraId="623461E7" w14:textId="3CEB91F4" w:rsidR="00A047ED" w:rsidRPr="00DF36E2" w:rsidRDefault="00FC320A" w:rsidP="00A047ED">
      <w:pPr>
        <w:rPr>
          <w:rFonts w:cs="Arial"/>
          <w:sz w:val="20"/>
          <w:szCs w:val="20"/>
          <w:lang w:val="fr-FR"/>
        </w:rPr>
      </w:pPr>
      <w:hyperlink r:id="rId10" w:history="1">
        <w:r w:rsidR="002138AC" w:rsidRPr="004143B4">
          <w:rPr>
            <w:rStyle w:val="Hyperlink"/>
            <w:rFonts w:cs="Arial"/>
            <w:sz w:val="20"/>
            <w:szCs w:val="20"/>
            <w:lang w:val="fr-FR"/>
          </w:rPr>
          <w:t>info@netzsave.de</w:t>
        </w:r>
      </w:hyperlink>
      <w:r w:rsidR="00A047ED" w:rsidRPr="00DF36E2">
        <w:rPr>
          <w:rFonts w:cs="Arial"/>
          <w:sz w:val="20"/>
          <w:szCs w:val="20"/>
          <w:lang w:val="fr-FR"/>
        </w:rPr>
        <w:t xml:space="preserve"> </w:t>
      </w:r>
    </w:p>
    <w:p w14:paraId="0E9CCE89" w14:textId="1DCB9B69" w:rsidR="00A047ED" w:rsidRDefault="00FC320A" w:rsidP="00A047ED">
      <w:pPr>
        <w:spacing w:line="360" w:lineRule="auto"/>
        <w:rPr>
          <w:rFonts w:cs="Arial"/>
          <w:sz w:val="20"/>
          <w:szCs w:val="20"/>
          <w:lang w:val="fr-FR"/>
        </w:rPr>
      </w:pPr>
      <w:hyperlink r:id="rId11" w:history="1">
        <w:r w:rsidR="002138AC" w:rsidRPr="004143B4">
          <w:rPr>
            <w:rStyle w:val="Hyperlink"/>
            <w:rFonts w:cs="Arial"/>
            <w:sz w:val="20"/>
            <w:szCs w:val="20"/>
            <w:lang w:val="fr-FR"/>
          </w:rPr>
          <w:t>www.netzsave.de</w:t>
        </w:r>
      </w:hyperlink>
    </w:p>
    <w:p w14:paraId="5365BE46" w14:textId="77777777" w:rsidR="002138AC" w:rsidRPr="00DF36E2" w:rsidRDefault="002138AC" w:rsidP="00A047ED">
      <w:pPr>
        <w:spacing w:line="360" w:lineRule="auto"/>
        <w:rPr>
          <w:rFonts w:cs="Arial"/>
          <w:sz w:val="20"/>
          <w:szCs w:val="20"/>
          <w:lang w:val="fr-FR"/>
        </w:rPr>
      </w:pPr>
    </w:p>
    <w:p w14:paraId="4353FAE8" w14:textId="77777777" w:rsidR="00675221" w:rsidRPr="003274EE" w:rsidRDefault="00675221" w:rsidP="00A047ED"/>
    <w:sectPr w:rsidR="00675221" w:rsidRPr="003274EE" w:rsidSect="007C2BFE">
      <w:headerReference w:type="default" r:id="rId12"/>
      <w:footerReference w:type="default" r:id="rId13"/>
      <w:pgSz w:w="11906" w:h="16838"/>
      <w:pgMar w:top="2127" w:right="992" w:bottom="1276"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69E1B" w14:textId="77777777" w:rsidR="00DC3367" w:rsidRDefault="00DC3367">
      <w:r>
        <w:separator/>
      </w:r>
    </w:p>
  </w:endnote>
  <w:endnote w:type="continuationSeparator" w:id="0">
    <w:p w14:paraId="217DA133" w14:textId="77777777" w:rsidR="00DC3367" w:rsidRDefault="00DC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2F52B"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FC320A">
      <w:rPr>
        <w:rStyle w:val="Seitenzahl"/>
        <w:noProof/>
      </w:rPr>
      <w:t>1</w:t>
    </w:r>
    <w:r w:rsidRPr="000E5B84">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49817" w14:textId="77777777" w:rsidR="00DC3367" w:rsidRDefault="00DC3367">
      <w:r>
        <w:separator/>
      </w:r>
    </w:p>
  </w:footnote>
  <w:footnote w:type="continuationSeparator" w:id="0">
    <w:p w14:paraId="3E4299D2" w14:textId="77777777" w:rsidR="00DC3367" w:rsidRDefault="00DC3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A6487" w14:textId="14E53FED" w:rsidR="00337773" w:rsidRDefault="00527688">
    <w:pPr>
      <w:pStyle w:val="Kopfzeile"/>
    </w:pPr>
    <w:r>
      <w:rPr>
        <w:noProof/>
      </w:rPr>
      <w:drawing>
        <wp:anchor distT="0" distB="0" distL="114300" distR="114300" simplePos="0" relativeHeight="251659264" behindDoc="1" locked="0" layoutInCell="1" allowOverlap="1" wp14:anchorId="39D21DCC" wp14:editId="20E63666">
          <wp:simplePos x="0" y="0"/>
          <wp:positionH relativeFrom="margin">
            <wp:align>right</wp:align>
          </wp:positionH>
          <wp:positionV relativeFrom="paragraph">
            <wp:posOffset>196757</wp:posOffset>
          </wp:positionV>
          <wp:extent cx="1973991" cy="394283"/>
          <wp:effectExtent l="0" t="0" r="0" b="635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etzsav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3991" cy="39428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E701E"/>
    <w:multiLevelType w:val="hybridMultilevel"/>
    <w:tmpl w:val="E0024D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C73406B"/>
    <w:multiLevelType w:val="hybridMultilevel"/>
    <w:tmpl w:val="18BA16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035"/>
    <w:rsid w:val="00021C53"/>
    <w:rsid w:val="0004350D"/>
    <w:rsid w:val="00061107"/>
    <w:rsid w:val="00075035"/>
    <w:rsid w:val="0008715A"/>
    <w:rsid w:val="0009007F"/>
    <w:rsid w:val="00096AA0"/>
    <w:rsid w:val="000B2E15"/>
    <w:rsid w:val="000C2BCB"/>
    <w:rsid w:val="00103BD2"/>
    <w:rsid w:val="001339DE"/>
    <w:rsid w:val="001343F3"/>
    <w:rsid w:val="00156D91"/>
    <w:rsid w:val="0017376C"/>
    <w:rsid w:val="00173AD9"/>
    <w:rsid w:val="001A3A33"/>
    <w:rsid w:val="001C1C06"/>
    <w:rsid w:val="001C5D12"/>
    <w:rsid w:val="001F595A"/>
    <w:rsid w:val="00205AB3"/>
    <w:rsid w:val="00210153"/>
    <w:rsid w:val="00210655"/>
    <w:rsid w:val="002138AC"/>
    <w:rsid w:val="00240AB8"/>
    <w:rsid w:val="00266B69"/>
    <w:rsid w:val="002A3A5D"/>
    <w:rsid w:val="002B247D"/>
    <w:rsid w:val="002B4B0F"/>
    <w:rsid w:val="002B5F85"/>
    <w:rsid w:val="002D4A05"/>
    <w:rsid w:val="002D7C6C"/>
    <w:rsid w:val="002E6D66"/>
    <w:rsid w:val="002F063A"/>
    <w:rsid w:val="00315E40"/>
    <w:rsid w:val="0033083A"/>
    <w:rsid w:val="003376F5"/>
    <w:rsid w:val="00337773"/>
    <w:rsid w:val="00344FF7"/>
    <w:rsid w:val="00392FF3"/>
    <w:rsid w:val="003A002F"/>
    <w:rsid w:val="003A7D55"/>
    <w:rsid w:val="003C1386"/>
    <w:rsid w:val="003D4CF3"/>
    <w:rsid w:val="00410B93"/>
    <w:rsid w:val="00412798"/>
    <w:rsid w:val="00415C62"/>
    <w:rsid w:val="0042198B"/>
    <w:rsid w:val="00425FEF"/>
    <w:rsid w:val="004375D2"/>
    <w:rsid w:val="00444C4B"/>
    <w:rsid w:val="00451752"/>
    <w:rsid w:val="0045707C"/>
    <w:rsid w:val="004625C6"/>
    <w:rsid w:val="004711A8"/>
    <w:rsid w:val="00480C1A"/>
    <w:rsid w:val="00496518"/>
    <w:rsid w:val="004B015B"/>
    <w:rsid w:val="004B6BDB"/>
    <w:rsid w:val="004C2291"/>
    <w:rsid w:val="004E3329"/>
    <w:rsid w:val="004F447B"/>
    <w:rsid w:val="00510084"/>
    <w:rsid w:val="005100EC"/>
    <w:rsid w:val="00527688"/>
    <w:rsid w:val="00535106"/>
    <w:rsid w:val="00550991"/>
    <w:rsid w:val="0055167A"/>
    <w:rsid w:val="0055746C"/>
    <w:rsid w:val="005814C8"/>
    <w:rsid w:val="005904DC"/>
    <w:rsid w:val="00595330"/>
    <w:rsid w:val="005A5A84"/>
    <w:rsid w:val="005A786D"/>
    <w:rsid w:val="005D5624"/>
    <w:rsid w:val="005D6098"/>
    <w:rsid w:val="005E3419"/>
    <w:rsid w:val="005E370F"/>
    <w:rsid w:val="00612A8E"/>
    <w:rsid w:val="00645FBD"/>
    <w:rsid w:val="006707F7"/>
    <w:rsid w:val="00675221"/>
    <w:rsid w:val="00677302"/>
    <w:rsid w:val="006B58DE"/>
    <w:rsid w:val="006E09D7"/>
    <w:rsid w:val="006E623B"/>
    <w:rsid w:val="006E7A95"/>
    <w:rsid w:val="006F7A49"/>
    <w:rsid w:val="00713FCC"/>
    <w:rsid w:val="00721B9E"/>
    <w:rsid w:val="0072422F"/>
    <w:rsid w:val="0073096B"/>
    <w:rsid w:val="00744C8F"/>
    <w:rsid w:val="00754B4A"/>
    <w:rsid w:val="007612CB"/>
    <w:rsid w:val="007677AC"/>
    <w:rsid w:val="0077742E"/>
    <w:rsid w:val="007819BF"/>
    <w:rsid w:val="007833B0"/>
    <w:rsid w:val="00783817"/>
    <w:rsid w:val="00786BAF"/>
    <w:rsid w:val="0079050E"/>
    <w:rsid w:val="007B482A"/>
    <w:rsid w:val="007C2BFE"/>
    <w:rsid w:val="007C52A3"/>
    <w:rsid w:val="007C531D"/>
    <w:rsid w:val="00814DDB"/>
    <w:rsid w:val="00831AFC"/>
    <w:rsid w:val="0083468D"/>
    <w:rsid w:val="00856392"/>
    <w:rsid w:val="00866A85"/>
    <w:rsid w:val="00873431"/>
    <w:rsid w:val="00874D03"/>
    <w:rsid w:val="0087736A"/>
    <w:rsid w:val="0088039F"/>
    <w:rsid w:val="00883042"/>
    <w:rsid w:val="00884707"/>
    <w:rsid w:val="00886B08"/>
    <w:rsid w:val="0089051A"/>
    <w:rsid w:val="00890EF8"/>
    <w:rsid w:val="00896037"/>
    <w:rsid w:val="008B1CC1"/>
    <w:rsid w:val="008C05E6"/>
    <w:rsid w:val="0090784E"/>
    <w:rsid w:val="00925CEB"/>
    <w:rsid w:val="009279A4"/>
    <w:rsid w:val="00937375"/>
    <w:rsid w:val="00943D25"/>
    <w:rsid w:val="0095515C"/>
    <w:rsid w:val="00967469"/>
    <w:rsid w:val="009A3246"/>
    <w:rsid w:val="009E513A"/>
    <w:rsid w:val="00A047ED"/>
    <w:rsid w:val="00A16E43"/>
    <w:rsid w:val="00A372BE"/>
    <w:rsid w:val="00A3733C"/>
    <w:rsid w:val="00A3789F"/>
    <w:rsid w:val="00A42E0D"/>
    <w:rsid w:val="00A472BE"/>
    <w:rsid w:val="00A56E51"/>
    <w:rsid w:val="00A60D1F"/>
    <w:rsid w:val="00A6226B"/>
    <w:rsid w:val="00A74BF6"/>
    <w:rsid w:val="00A94282"/>
    <w:rsid w:val="00AA2489"/>
    <w:rsid w:val="00AA3FDA"/>
    <w:rsid w:val="00AE0177"/>
    <w:rsid w:val="00AE3D8D"/>
    <w:rsid w:val="00AE5C81"/>
    <w:rsid w:val="00AF76CF"/>
    <w:rsid w:val="00B126D0"/>
    <w:rsid w:val="00B234EB"/>
    <w:rsid w:val="00B30B87"/>
    <w:rsid w:val="00B57513"/>
    <w:rsid w:val="00B73A11"/>
    <w:rsid w:val="00B8324B"/>
    <w:rsid w:val="00BA7DFB"/>
    <w:rsid w:val="00BE3937"/>
    <w:rsid w:val="00BF3FE9"/>
    <w:rsid w:val="00C14180"/>
    <w:rsid w:val="00C1463D"/>
    <w:rsid w:val="00C43B71"/>
    <w:rsid w:val="00C517DA"/>
    <w:rsid w:val="00C56C4B"/>
    <w:rsid w:val="00C7668C"/>
    <w:rsid w:val="00C873E0"/>
    <w:rsid w:val="00CC06B6"/>
    <w:rsid w:val="00D12D81"/>
    <w:rsid w:val="00D141C9"/>
    <w:rsid w:val="00D158CF"/>
    <w:rsid w:val="00D15F48"/>
    <w:rsid w:val="00D610DD"/>
    <w:rsid w:val="00D769EF"/>
    <w:rsid w:val="00D90044"/>
    <w:rsid w:val="00D91134"/>
    <w:rsid w:val="00DA6035"/>
    <w:rsid w:val="00DB34B6"/>
    <w:rsid w:val="00DC3367"/>
    <w:rsid w:val="00DD7BB1"/>
    <w:rsid w:val="00DE4BEA"/>
    <w:rsid w:val="00DE744E"/>
    <w:rsid w:val="00E02875"/>
    <w:rsid w:val="00E11211"/>
    <w:rsid w:val="00E13FF0"/>
    <w:rsid w:val="00E3140F"/>
    <w:rsid w:val="00E575DD"/>
    <w:rsid w:val="00E60EE7"/>
    <w:rsid w:val="00E767F8"/>
    <w:rsid w:val="00E81577"/>
    <w:rsid w:val="00E86C10"/>
    <w:rsid w:val="00EA130D"/>
    <w:rsid w:val="00EA603D"/>
    <w:rsid w:val="00EB5159"/>
    <w:rsid w:val="00EC0016"/>
    <w:rsid w:val="00EC00AB"/>
    <w:rsid w:val="00ED3596"/>
    <w:rsid w:val="00ED3ADB"/>
    <w:rsid w:val="00ED4CB2"/>
    <w:rsid w:val="00ED6205"/>
    <w:rsid w:val="00EE16DC"/>
    <w:rsid w:val="00EE6FAB"/>
    <w:rsid w:val="00F03034"/>
    <w:rsid w:val="00F0556A"/>
    <w:rsid w:val="00F101F6"/>
    <w:rsid w:val="00F25A67"/>
    <w:rsid w:val="00F31E3B"/>
    <w:rsid w:val="00F94190"/>
    <w:rsid w:val="00FC00B3"/>
    <w:rsid w:val="00FC170A"/>
    <w:rsid w:val="00FC320A"/>
    <w:rsid w:val="00FD5353"/>
    <w:rsid w:val="00FE0989"/>
    <w:rsid w:val="00FF040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2F050D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val="x-none"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semiHidden/>
    <w:unhideWhenUsed/>
    <w:rsid w:val="00060994"/>
    <w:rPr>
      <w:lang w:val="x-none" w:eastAsia="x-none"/>
    </w:rPr>
  </w:style>
  <w:style w:type="character" w:customStyle="1" w:styleId="KommentartextZchn">
    <w:name w:val="Kommentartext Zchn"/>
    <w:link w:val="Kommentartext"/>
    <w:uiPriority w:val="99"/>
    <w:semiHidden/>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semiHidden/>
    <w:unhideWhenUsed/>
    <w:rsid w:val="004625C6"/>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052618">
      <w:bodyDiv w:val="1"/>
      <w:marLeft w:val="0"/>
      <w:marRight w:val="0"/>
      <w:marTop w:val="0"/>
      <w:marBottom w:val="0"/>
      <w:divBdr>
        <w:top w:val="none" w:sz="0" w:space="0" w:color="auto"/>
        <w:left w:val="none" w:sz="0" w:space="0" w:color="auto"/>
        <w:bottom w:val="none" w:sz="0" w:space="0" w:color="auto"/>
        <w:right w:val="none" w:sz="0" w:space="0" w:color="auto"/>
      </w:divBdr>
    </w:div>
    <w:div w:id="1266233130">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tzsav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netzsave.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AB993-492B-4583-B70F-5957500C9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5114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5799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BlocherAngelina</cp:lastModifiedBy>
  <cp:revision>3</cp:revision>
  <cp:lastPrinted>2017-08-21T14:07:00Z</cp:lastPrinted>
  <dcterms:created xsi:type="dcterms:W3CDTF">2018-08-14T13:21:00Z</dcterms:created>
  <dcterms:modified xsi:type="dcterms:W3CDTF">2018-08-15T10:22:00Z</dcterms:modified>
</cp:coreProperties>
</file>